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AD" w:rsidRDefault="003574AD" w:rsidP="003574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3574AD" w:rsidRDefault="003574AD" w:rsidP="003574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Истории</w:t>
      </w:r>
      <w:r w:rsidRPr="003574AD">
        <w:rPr>
          <w:rFonts w:ascii="Times New Roman" w:hAnsi="Times New Roman"/>
          <w:b/>
          <w:sz w:val="32"/>
          <w:szCs w:val="32"/>
          <w:lang w:val="kk-KZ"/>
        </w:rPr>
        <w:t xml:space="preserve"> Казахстана</w:t>
      </w:r>
      <w:r>
        <w:rPr>
          <w:rFonts w:ascii="Times New Roman" w:hAnsi="Times New Roman"/>
          <w:sz w:val="32"/>
          <w:szCs w:val="32"/>
          <w:lang w:val="kk-KZ"/>
        </w:rPr>
        <w:t xml:space="preserve"> предназначено для работы в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5 классах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 xml:space="preserve">5 класс – эпоха древности (более 2 млн. лет – </w:t>
      </w:r>
      <w:r>
        <w:rPr>
          <w:rFonts w:ascii="Times New Roman" w:hAnsi="Times New Roman"/>
          <w:sz w:val="32"/>
          <w:szCs w:val="32"/>
        </w:rPr>
        <w:t>V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>6 класс – эпоха средневековья (</w:t>
      </w:r>
      <w:r>
        <w:rPr>
          <w:rFonts w:ascii="Times New Roman" w:hAnsi="Times New Roman"/>
          <w:sz w:val="32"/>
          <w:szCs w:val="32"/>
        </w:rPr>
        <w:t>V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– </w:t>
      </w:r>
      <w:r>
        <w:rPr>
          <w:rFonts w:ascii="Times New Roman" w:hAnsi="Times New Roman"/>
          <w:sz w:val="32"/>
          <w:szCs w:val="32"/>
        </w:rPr>
        <w:t>XVII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>7 класс – новое время (</w:t>
      </w:r>
      <w:r>
        <w:rPr>
          <w:rFonts w:ascii="Times New Roman" w:hAnsi="Times New Roman"/>
          <w:sz w:val="32"/>
          <w:szCs w:val="32"/>
        </w:rPr>
        <w:t>XVIII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-</w:t>
      </w:r>
      <w:r>
        <w:rPr>
          <w:rFonts w:ascii="Times New Roman" w:hAnsi="Times New Roman"/>
          <w:sz w:val="32"/>
          <w:szCs w:val="32"/>
        </w:rPr>
        <w:t>XIX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 xml:space="preserve">8 класс – новейшее время (1-я половина </w:t>
      </w:r>
      <w:r>
        <w:rPr>
          <w:rFonts w:ascii="Times New Roman" w:hAnsi="Times New Roman"/>
          <w:sz w:val="32"/>
          <w:szCs w:val="32"/>
        </w:rPr>
        <w:t>XX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3574AD" w:rsidRPr="003574AD" w:rsidRDefault="003574AD" w:rsidP="003574AD">
      <w:pPr>
        <w:pStyle w:val="a7"/>
        <w:numPr>
          <w:ilvl w:val="0"/>
          <w:numId w:val="3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574AD">
        <w:rPr>
          <w:rFonts w:ascii="Times New Roman" w:hAnsi="Times New Roman"/>
          <w:sz w:val="32"/>
          <w:szCs w:val="32"/>
          <w:lang w:val="ru-RU"/>
        </w:rPr>
        <w:t xml:space="preserve">9 класс – новейшее время (2-я половина </w:t>
      </w:r>
      <w:r>
        <w:rPr>
          <w:rFonts w:ascii="Times New Roman" w:hAnsi="Times New Roman"/>
          <w:sz w:val="32"/>
          <w:szCs w:val="32"/>
        </w:rPr>
        <w:t>XX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века - </w:t>
      </w:r>
      <w:r>
        <w:rPr>
          <w:rFonts w:ascii="Times New Roman" w:hAnsi="Times New Roman"/>
          <w:sz w:val="32"/>
          <w:szCs w:val="32"/>
        </w:rPr>
        <w:t>XXI</w:t>
      </w:r>
      <w:r w:rsidRPr="003574AD">
        <w:rPr>
          <w:rFonts w:ascii="Times New Roman" w:hAnsi="Times New Roman"/>
          <w:sz w:val="32"/>
          <w:szCs w:val="32"/>
          <w:lang w:val="ru-RU"/>
        </w:rPr>
        <w:t xml:space="preserve"> век).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3574AD" w:rsidRDefault="003574AD" w:rsidP="003574AD">
      <w:pPr>
        <w:pStyle w:val="a7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переходная программа для 9 класса будет использоваться в течение двух учебных годов.</w:t>
      </w:r>
    </w:p>
    <w:p w:rsidR="003574AD" w:rsidRDefault="003574AD" w:rsidP="003574AD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учебной нагрузки по учебному предмету «История Казахстана» составляет:</w:t>
      </w:r>
    </w:p>
    <w:p w:rsidR="003574AD" w:rsidRPr="009D75EA" w:rsidRDefault="003574AD" w:rsidP="003574AD">
      <w:pPr>
        <w:pStyle w:val="a7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9D75EA">
        <w:rPr>
          <w:rFonts w:ascii="Times New Roman" w:hAnsi="Times New Roman"/>
          <w:sz w:val="32"/>
          <w:szCs w:val="32"/>
          <w:lang w:val="ru-RU"/>
        </w:rPr>
        <w:t>в 5-м классе по 2 часа в неделю, в учебном году – 68 часов;</w:t>
      </w:r>
    </w:p>
    <w:p w:rsidR="003574AD" w:rsidRDefault="003574AD" w:rsidP="003574AD">
      <w:pPr>
        <w:spacing w:line="240" w:lineRule="auto"/>
        <w:ind w:firstLine="709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История Казахстана, авторы</w:t>
      </w:r>
      <w:r>
        <w:rPr>
          <w:rFonts w:ascii="Times New Roman" w:hAnsi="Times New Roman"/>
          <w:sz w:val="32"/>
          <w:szCs w:val="32"/>
          <w:lang w:val="kk-KZ"/>
        </w:rPr>
        <w:t xml:space="preserve">: </w:t>
      </w:r>
      <w:proofErr w:type="spellStart"/>
      <w:r w:rsidRPr="003574AD">
        <w:rPr>
          <w:rFonts w:ascii="Times New Roman" w:hAnsi="Times New Roman"/>
          <w:sz w:val="32"/>
          <w:szCs w:val="32"/>
        </w:rPr>
        <w:t>Кумеков</w:t>
      </w:r>
      <w:proofErr w:type="spellEnd"/>
      <w:r w:rsidRPr="003574AD">
        <w:rPr>
          <w:rFonts w:ascii="Times New Roman" w:hAnsi="Times New Roman"/>
          <w:sz w:val="32"/>
          <w:szCs w:val="32"/>
        </w:rPr>
        <w:t xml:space="preserve"> Б., </w:t>
      </w:r>
      <w:proofErr w:type="spellStart"/>
      <w:r w:rsidRPr="003574AD">
        <w:rPr>
          <w:rFonts w:ascii="Times New Roman" w:hAnsi="Times New Roman"/>
          <w:sz w:val="32"/>
          <w:szCs w:val="32"/>
        </w:rPr>
        <w:t>Жумаганбетов</w:t>
      </w:r>
      <w:proofErr w:type="spellEnd"/>
      <w:r w:rsidRPr="003574AD">
        <w:rPr>
          <w:rFonts w:ascii="Times New Roman" w:hAnsi="Times New Roman"/>
          <w:sz w:val="32"/>
          <w:szCs w:val="32"/>
        </w:rPr>
        <w:t xml:space="preserve"> Т., </w:t>
      </w:r>
      <w:proofErr w:type="spellStart"/>
      <w:r w:rsidRPr="003574AD">
        <w:rPr>
          <w:rFonts w:ascii="Times New Roman" w:hAnsi="Times New Roman"/>
          <w:sz w:val="32"/>
          <w:szCs w:val="32"/>
        </w:rPr>
        <w:t>Игликова</w:t>
      </w:r>
      <w:proofErr w:type="spellEnd"/>
      <w:r w:rsidRPr="003574AD">
        <w:rPr>
          <w:rFonts w:ascii="Times New Roman" w:hAnsi="Times New Roman"/>
          <w:sz w:val="32"/>
          <w:szCs w:val="32"/>
        </w:rPr>
        <w:t xml:space="preserve"> К.</w:t>
      </w:r>
      <w:r>
        <w:rPr>
          <w:rFonts w:ascii="Times New Roman" w:hAnsi="Times New Roman"/>
          <w:sz w:val="32"/>
          <w:szCs w:val="32"/>
          <w:lang w:val="kk-KZ"/>
        </w:rPr>
        <w:t>, И</w:t>
      </w:r>
      <w:proofErr w:type="spellStart"/>
      <w:r>
        <w:rPr>
          <w:rFonts w:ascii="Times New Roman" w:hAnsi="Times New Roman"/>
          <w:sz w:val="32"/>
          <w:szCs w:val="32"/>
        </w:rPr>
        <w:t>здательство</w:t>
      </w:r>
      <w:proofErr w:type="spellEnd"/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2017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3574AD" w:rsidRDefault="003574AD" w:rsidP="003574AD">
      <w:pPr>
        <w:spacing w:line="240" w:lineRule="auto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br w:type="page"/>
      </w:r>
    </w:p>
    <w:p w:rsidR="00852D1A" w:rsidRDefault="00852D1A" w:rsidP="00852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077A3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по предмету «</w:t>
      </w:r>
      <w:r w:rsidRPr="009077A3">
        <w:rPr>
          <w:rFonts w:ascii="Times New Roman" w:hAnsi="Times New Roman"/>
          <w:b/>
          <w:sz w:val="24"/>
          <w:szCs w:val="24"/>
          <w:lang w:val="kk-KZ"/>
        </w:rPr>
        <w:t>история Казахстана</w:t>
      </w:r>
      <w:r w:rsidRPr="009077A3">
        <w:rPr>
          <w:rFonts w:ascii="Times New Roman" w:hAnsi="Times New Roman"/>
          <w:b/>
          <w:sz w:val="24"/>
          <w:szCs w:val="24"/>
        </w:rPr>
        <w:t xml:space="preserve">» для </w:t>
      </w: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="009B15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077A3">
        <w:rPr>
          <w:rFonts w:ascii="Times New Roman" w:hAnsi="Times New Roman"/>
          <w:b/>
          <w:sz w:val="24"/>
          <w:szCs w:val="24"/>
        </w:rPr>
        <w:t>класс</w:t>
      </w:r>
      <w:r w:rsidR="009B15F3">
        <w:rPr>
          <w:rFonts w:ascii="Times New Roman" w:hAnsi="Times New Roman"/>
          <w:b/>
          <w:sz w:val="24"/>
          <w:szCs w:val="24"/>
        </w:rPr>
        <w:t>а</w:t>
      </w:r>
    </w:p>
    <w:p w:rsidR="00852D1A" w:rsidRPr="009077A3" w:rsidRDefault="00852D1A" w:rsidP="00852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2"/>
        <w:gridCol w:w="4677"/>
        <w:gridCol w:w="994"/>
        <w:gridCol w:w="991"/>
        <w:gridCol w:w="4112"/>
        <w:gridCol w:w="1779"/>
      </w:tblGrid>
      <w:tr w:rsidR="00852D1A" w:rsidRPr="00BA4319" w:rsidTr="00852D1A">
        <w:trPr>
          <w:trHeight w:val="20"/>
        </w:trPr>
        <w:tc>
          <w:tcPr>
            <w:tcW w:w="798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95" w:type="pct"/>
            <w:gridSpan w:val="2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852D1A" w:rsidRPr="00BA4319" w:rsidRDefault="00852D1A" w:rsidP="00852D1A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852D1A" w:rsidRPr="00BA4319" w:rsidTr="00852D1A">
        <w:trPr>
          <w:trHeight w:val="20"/>
        </w:trPr>
        <w:tc>
          <w:tcPr>
            <w:tcW w:w="5000" w:type="pct"/>
            <w:gridSpan w:val="7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52D1A" w:rsidRPr="00BA4319" w:rsidTr="00852D1A">
        <w:trPr>
          <w:trHeight w:val="20"/>
        </w:trPr>
        <w:tc>
          <w:tcPr>
            <w:tcW w:w="845" w:type="pct"/>
            <w:gridSpan w:val="2"/>
            <w:vMerge w:val="restar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Раздел.1</w:t>
            </w:r>
            <w:r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.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A </w:t>
            </w:r>
          </w:p>
          <w:p w:rsidR="00852D1A" w:rsidRPr="00D26D1B" w:rsidRDefault="00852D1A" w:rsidP="00D26D1B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Жизнь древних людей на территории Казахстана</w:t>
            </w:r>
            <w:r w:rsidR="00D26D1B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852D1A" w:rsidRPr="008126DE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6DE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F30A88">
              <w:rPr>
                <w:rFonts w:ascii="Times New Roman" w:hAnsi="Times New Roman"/>
                <w:sz w:val="20"/>
                <w:szCs w:val="20"/>
                <w:u w:val="single"/>
              </w:rPr>
              <w:t>Исследовательский вопрос:  Что изучает   история древнего Казахстана?</w:t>
            </w:r>
          </w:p>
        </w:tc>
        <w:tc>
          <w:tcPr>
            <w:tcW w:w="329" w:type="pct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0A88">
              <w:rPr>
                <w:rFonts w:ascii="Times New Roman" w:hAnsi="Times New Roman"/>
                <w:sz w:val="20"/>
                <w:szCs w:val="20"/>
              </w:rPr>
              <w:t>Общий обзор древней истории Казахстана.</w:t>
            </w:r>
          </w:p>
        </w:tc>
        <w:tc>
          <w:tcPr>
            <w:tcW w:w="589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Жизнь древнейших людей</w:t>
            </w:r>
          </w:p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жили древнейшие люди?</w:t>
            </w:r>
          </w:p>
        </w:tc>
        <w:tc>
          <w:tcPr>
            <w:tcW w:w="329" w:type="pct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5.1.1.1 –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антропологические признаки первобытных людей;  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5.1.2.1 – демонстрировать жизнь и быт первобытных людей в творческой форме</w:t>
            </w:r>
          </w:p>
        </w:tc>
        <w:tc>
          <w:tcPr>
            <w:tcW w:w="589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Стоянки эпохи камня на территории Казахстана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Какие находки эпохи камня были обнаружены археологами на территории Казахстана?</w:t>
            </w:r>
          </w:p>
        </w:tc>
        <w:tc>
          <w:tcPr>
            <w:tcW w:w="329" w:type="pct"/>
          </w:tcPr>
          <w:p w:rsidR="00852D1A" w:rsidRPr="00346795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5.2.3.1 – знать археологические открытия казахстанских ученых;</w:t>
            </w:r>
          </w:p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5.2.2.1 – описывать археологические памятники;  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5.4.2.1 – описывать орудия труда и </w:t>
            </w:r>
            <w:r w:rsidRPr="009A7162" w:rsidDel="00915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виды оружия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Изменения в хозяйстве и  совершенствование орудий труда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изменилась жизнь первобытных людей в эпоху мезолита и неолита?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5.4.1.1 – описывать занятия древнего человека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5.4.2.1 – описывать орудия труда и </w:t>
            </w:r>
            <w:r w:rsidRPr="009A7162" w:rsidDel="00915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виды оружия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Ботайская культура</w:t>
            </w:r>
          </w:p>
          <w:p w:rsidR="00852D1A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Почему ботайцы считаются первыми людьми, приручившими  лошадей?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5.4.2.2 – объяснять  влияние развития металлургии на различные сферы хозяйства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415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Зарождение металлургии на территории Казахстана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Как использование металла изменило жизнь древних людей на территории Казахстана?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5.4.2.2 - объяснять  влияние развития металлургии на различные сферы хозяйства;</w:t>
            </w:r>
          </w:p>
          <w:p w:rsidR="00852D1A" w:rsidRPr="009A7162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Pr="009A7162" w:rsidRDefault="00852D1A" w:rsidP="00852D1A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Андроновская</w:t>
            </w:r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и бегазы-дандыбаевская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: Каковы особенности памятников эпохи бронзы, найденные на территории Казахстана?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5.2.2.2 – определять признаки </w:t>
            </w:r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андроновской</w:t>
            </w:r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и бегазы-дандыбаевской культур, опираясь на археологические источники</w:t>
            </w:r>
          </w:p>
          <w:p w:rsidR="00852D1A" w:rsidRPr="009A7162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5.2.2.5 – определять вклад А. 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Маргулана</w:t>
            </w:r>
            <w:proofErr w:type="spell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казахстанской археологии.</w:t>
            </w: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845" w:type="pct"/>
            <w:gridSpan w:val="2"/>
            <w:vMerge/>
          </w:tcPr>
          <w:p w:rsidR="00852D1A" w:rsidRPr="00163BEE" w:rsidRDefault="00852D1A" w:rsidP="00852D1A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52D1A" w:rsidRDefault="00852D1A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Древние наскальные рисунки Казахстана</w:t>
            </w:r>
            <w:r w:rsidR="00D26D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6D1B" w:rsidRPr="009A7162" w:rsidRDefault="00D26D1B" w:rsidP="00852D1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Путешествие в жизнь древних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D1A" w:rsidRPr="009A7162" w:rsidRDefault="00852D1A" w:rsidP="00852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наскальные рисунки отражают мировоззрение древних людей?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852D1A" w:rsidRPr="009A7162" w:rsidRDefault="00852D1A" w:rsidP="00852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9A7162" w:rsidRDefault="00852D1A" w:rsidP="00852D1A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 – описывать верования первобытных людей;</w:t>
            </w:r>
          </w:p>
          <w:p w:rsidR="00852D1A" w:rsidRDefault="00852D1A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5.2.2.1 – описывать археологические памятники</w:t>
            </w:r>
          </w:p>
          <w:p w:rsidR="00D26D1B" w:rsidRPr="009A7162" w:rsidRDefault="00D26D1B" w:rsidP="00852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5.1.2.1 – демонстрировать  жизнь и быт первобытных людей в творческой форме  </w:t>
            </w:r>
          </w:p>
        </w:tc>
        <w:tc>
          <w:tcPr>
            <w:tcW w:w="589" w:type="pct"/>
          </w:tcPr>
          <w:p w:rsidR="00852D1A" w:rsidRPr="000756C2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>.1 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52D1A" w:rsidRPr="00BA4319" w:rsidTr="00852D1A">
        <w:trPr>
          <w:trHeight w:val="273"/>
        </w:trPr>
        <w:tc>
          <w:tcPr>
            <w:tcW w:w="2393" w:type="pct"/>
            <w:gridSpan w:val="3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73"/>
        </w:trPr>
        <w:tc>
          <w:tcPr>
            <w:tcW w:w="2393" w:type="pct"/>
            <w:gridSpan w:val="3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852D1A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852D1A" w:rsidRPr="00BA4319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52D1A" w:rsidRPr="00F30A88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852D1A" w:rsidRPr="007D6474" w:rsidRDefault="00852D1A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D1A" w:rsidRPr="00BA4319" w:rsidTr="00852D1A">
        <w:trPr>
          <w:trHeight w:val="20"/>
        </w:trPr>
        <w:tc>
          <w:tcPr>
            <w:tcW w:w="5000" w:type="pct"/>
            <w:gridSpan w:val="7"/>
          </w:tcPr>
          <w:p w:rsidR="00852D1A" w:rsidRPr="00BA4319" w:rsidRDefault="00852D1A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A4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D26D1B" w:rsidRPr="00BA4319" w:rsidTr="008B1478">
        <w:trPr>
          <w:trHeight w:val="1380"/>
        </w:trPr>
        <w:tc>
          <w:tcPr>
            <w:tcW w:w="845" w:type="pct"/>
            <w:gridSpan w:val="2"/>
            <w:vMerge w:val="restart"/>
          </w:tcPr>
          <w:p w:rsidR="00D26D1B" w:rsidRDefault="00D26D1B" w:rsidP="00D2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2 A  Жизнь древних кочевников</w:t>
            </w:r>
            <w:r w:rsidRPr="009A7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6D1B" w:rsidRPr="00163BEE" w:rsidRDefault="00D26D1B" w:rsidP="00D26D1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Освоение железа на территории Казахстана</w:t>
            </w:r>
          </w:p>
          <w:p w:rsidR="00D26D1B" w:rsidRPr="000C7513" w:rsidRDefault="00D26D1B" w:rsidP="009C34A9">
            <w:pPr>
              <w:spacing w:after="0" w:line="240" w:lineRule="auto"/>
              <w:rPr>
                <w:rFonts w:ascii="Times New Roman" w:eastAsia="MS Minngs" w:hAnsi="Times New Roman"/>
                <w:sz w:val="20"/>
                <w:szCs w:val="20"/>
                <w:u w:val="single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Каким образом производство железа изменило жизнь людей?</w:t>
            </w:r>
          </w:p>
        </w:tc>
        <w:tc>
          <w:tcPr>
            <w:tcW w:w="329" w:type="pct"/>
          </w:tcPr>
          <w:p w:rsidR="00D26D1B" w:rsidRPr="00BA4319" w:rsidRDefault="00D26D1B" w:rsidP="009C3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0C7513" w:rsidRDefault="00D26D1B" w:rsidP="009C34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5.4.2.2 – объяснять  влияние развития металлургии на различные сферы хозяйства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Возникновение кочевого скотоводства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hAnsi="Times New Roman"/>
                <w:sz w:val="24"/>
                <w:szCs w:val="24"/>
              </w:rPr>
              <w:t>: Почему кочевое скотоводство стало основным видом хозяйства древних жителей Казахстана?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5.4.1.2 – объяснять формирование кочевого скотоводства и земледелия; 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5.2.2.6 – знать о вкладе кочевников в развитие мировой цивилизации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Материальная культура древних кочевников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: Каковы особенности жилища кочевников?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5.2.2.6 – знать  о вкладе кочевников в развитие мировой цивилизации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Мировоззрение древних кочевников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/>
                <w:sz w:val="24"/>
                <w:szCs w:val="24"/>
              </w:rPr>
              <w:t xml:space="preserve"> Какие традиции и обычаи кочевников сохранились до наших дней?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5.2.1.2 – описывать мировоззрение древних племен</w:t>
            </w:r>
          </w:p>
        </w:tc>
        <w:tc>
          <w:tcPr>
            <w:tcW w:w="589" w:type="pct"/>
          </w:tcPr>
          <w:p w:rsidR="00D26D1B" w:rsidRPr="00BA4319" w:rsidRDefault="00D26D1B" w:rsidP="00D26D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756C2"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26D1B" w:rsidRPr="00BA4319" w:rsidTr="00852D1A">
        <w:trPr>
          <w:trHeight w:val="20"/>
        </w:trPr>
        <w:tc>
          <w:tcPr>
            <w:tcW w:w="845" w:type="pct"/>
            <w:gridSpan w:val="2"/>
            <w:vMerge w:val="restart"/>
          </w:tcPr>
          <w:p w:rsidR="00D26D1B" w:rsidRPr="009A7162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D26D1B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Саки </w:t>
            </w:r>
          </w:p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Исторические сведения о саках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: Какие исторические источники повествуют нам о жизни саков?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1EE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>5.3.1.1 – показывать расселение племенных союзов на карте;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1242"/>
        </w:trPr>
        <w:tc>
          <w:tcPr>
            <w:tcW w:w="845" w:type="pct"/>
            <w:gridSpan w:val="2"/>
            <w:vMerge/>
          </w:tcPr>
          <w:p w:rsidR="00D26D1B" w:rsidRPr="00163BEE" w:rsidRDefault="00D26D1B" w:rsidP="00852D1A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D26D1B" w:rsidRPr="009A7162" w:rsidRDefault="00D26D1B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Археологическая находка  «Золотой человек»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Кем был «Золотой человек», найденный в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Иссыкском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кургане?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5.2.3.1 – знать археологические открытия казахстанских ученых;</w:t>
            </w:r>
          </w:p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5.2.2.4 – определять особенности археологической находки «Золотой человек» из Иссыкского кургана;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5.2.1.2 – описывать мировоззрение древних племен</w:t>
            </w:r>
          </w:p>
        </w:tc>
        <w:tc>
          <w:tcPr>
            <w:tcW w:w="589" w:type="pct"/>
          </w:tcPr>
          <w:p w:rsidR="00D26D1B" w:rsidRPr="00BA4319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6C2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Pr="000C7513">
              <w:rPr>
                <w:rFonts w:ascii="Times New Roman" w:hAnsi="Times New Roman"/>
                <w:sz w:val="20"/>
                <w:szCs w:val="20"/>
              </w:rPr>
              <w:t xml:space="preserve">.2 </w:t>
            </w:r>
            <w:r>
              <w:rPr>
                <w:rFonts w:ascii="Times New Roman" w:hAnsi="Times New Roman"/>
                <w:sz w:val="20"/>
                <w:szCs w:val="20"/>
              </w:rPr>
              <w:t>В.</w:t>
            </w:r>
          </w:p>
        </w:tc>
      </w:tr>
      <w:tr w:rsidR="00D26D1B" w:rsidRPr="00BA4319" w:rsidTr="00852D1A">
        <w:trPr>
          <w:trHeight w:val="20"/>
        </w:trPr>
        <w:tc>
          <w:tcPr>
            <w:tcW w:w="2393" w:type="pct"/>
            <w:gridSpan w:val="3"/>
          </w:tcPr>
          <w:p w:rsidR="00D26D1B" w:rsidRPr="00F30A88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D26D1B" w:rsidRPr="00BA4319" w:rsidRDefault="00D26D1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163BEE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D26D1B" w:rsidRPr="00BA4319" w:rsidRDefault="00D26D1B" w:rsidP="00D26D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2393" w:type="pct"/>
            <w:gridSpan w:val="3"/>
          </w:tcPr>
          <w:p w:rsidR="00D26D1B" w:rsidRPr="00F30A88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30A88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D26D1B" w:rsidRPr="00BA4319" w:rsidRDefault="00D26D1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163BEE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1B" w:rsidRPr="00BA4319" w:rsidTr="00852D1A">
        <w:trPr>
          <w:trHeight w:val="20"/>
        </w:trPr>
        <w:tc>
          <w:tcPr>
            <w:tcW w:w="5000" w:type="pct"/>
            <w:gridSpan w:val="7"/>
          </w:tcPr>
          <w:p w:rsidR="00D26D1B" w:rsidRPr="00BA4319" w:rsidRDefault="00D26D1B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3-я четверть (20</w:t>
            </w:r>
            <w:r w:rsidRPr="000A77A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D26D1B" w:rsidRPr="00BA4319" w:rsidTr="00852D1A">
        <w:trPr>
          <w:trHeight w:val="698"/>
        </w:trPr>
        <w:tc>
          <w:tcPr>
            <w:tcW w:w="798" w:type="pct"/>
            <w:vMerge w:val="restart"/>
          </w:tcPr>
          <w:p w:rsidR="00D26D1B" w:rsidRPr="009A7162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</w:p>
          <w:p w:rsidR="00D26D1B" w:rsidRPr="009A7162" w:rsidRDefault="00D26D1B" w:rsidP="00D26D1B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Саки</w:t>
            </w:r>
            <w:r w:rsidRPr="009A7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26D1B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6D1B" w:rsidRPr="00163BEE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D26D1B" w:rsidRPr="009A7162" w:rsidRDefault="00D26D1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Царские курганы Шиликты и Бесшатыр</w:t>
            </w:r>
          </w:p>
          <w:p w:rsidR="00D26D1B" w:rsidRPr="009A7162" w:rsidRDefault="00D26D1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 xml:space="preserve">Исследовательский вопрос: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Почему курганы Шиликты и Бесшатыр называют «царскими»?</w:t>
            </w:r>
          </w:p>
        </w:tc>
        <w:tc>
          <w:tcPr>
            <w:tcW w:w="329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D26D1B" w:rsidRPr="009A7162" w:rsidRDefault="00D26D1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D26D1B" w:rsidRPr="009A7162" w:rsidRDefault="00D26D1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E81EE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 xml:space="preserve">5.2.2.1 – описывать  археологические памятники;  </w:t>
            </w:r>
          </w:p>
          <w:p w:rsidR="00D26D1B" w:rsidRPr="009A7162" w:rsidRDefault="00D26D1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5.1.2.2 – объяснять особенности </w:t>
            </w:r>
            <w:proofErr w:type="spellStart"/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соци-альных</w:t>
            </w:r>
            <w:proofErr w:type="spellEnd"/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групп;</w:t>
            </w:r>
          </w:p>
          <w:p w:rsidR="00D26D1B" w:rsidRPr="009A7162" w:rsidRDefault="00D26D1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5.2.1.2 – описывать  мировоззрение древних племен</w:t>
            </w:r>
          </w:p>
        </w:tc>
        <w:tc>
          <w:tcPr>
            <w:tcW w:w="589" w:type="pct"/>
          </w:tcPr>
          <w:p w:rsidR="00D26D1B" w:rsidRPr="00BA4319" w:rsidRDefault="00D26D1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Берельские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курганы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характеризуют культуру саков находки из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берельского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могильника?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lang w:val="ru-RU"/>
              </w:rPr>
              <w:t xml:space="preserve">5.2.2.1 – описывать  археологические памятники;  </w:t>
            </w:r>
          </w:p>
          <w:p w:rsidR="00BA64BB" w:rsidRPr="009A7162" w:rsidRDefault="00BA64BB" w:rsidP="009C34A9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5.2.1.2 – описывать мировоззрение древних племен;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Тасмолинская археологическая культура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Каковы особенности «курганов с усами»?</w:t>
            </w:r>
          </w:p>
        </w:tc>
        <w:tc>
          <w:tcPr>
            <w:tcW w:w="329" w:type="pct"/>
          </w:tcPr>
          <w:p w:rsidR="00BA64BB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5.2.2.1 – описывать  археологические памятники; </w:t>
            </w:r>
          </w:p>
          <w:p w:rsidR="00BA64BB" w:rsidRPr="0090653A" w:rsidRDefault="00BA64BB" w:rsidP="00BA64BB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5.2.1.2 – описывать мировоззрение древних племен.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акская</w:t>
            </w:r>
            <w:proofErr w:type="spell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царица 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Томирис</w:t>
            </w:r>
            <w:proofErr w:type="spellEnd"/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описывается образ Томирис в исторических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lastRenderedPageBreak/>
              <w:t>источниках?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724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Подвиг Ширака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саки боролись за свою независимость?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A64BB" w:rsidRPr="00BA4319" w:rsidTr="00852D1A">
        <w:trPr>
          <w:trHeight w:val="840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spell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орьба</w:t>
            </w:r>
            <w:proofErr w:type="spell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саков против армии Александра Македонского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Почему поход Александра Македонского </w:t>
            </w:r>
            <w:proofErr w:type="gram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на</w:t>
            </w:r>
            <w:proofErr w:type="gram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саков закончился неудачей?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BA64BB" w:rsidRPr="00BA4319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00466">
              <w:rPr>
                <w:rFonts w:ascii="Times New Roman" w:hAnsi="Times New Roman"/>
                <w:sz w:val="20"/>
                <w:szCs w:val="20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C00466">
              <w:rPr>
                <w:rFonts w:ascii="Times New Roman" w:hAnsi="Times New Roman"/>
                <w:sz w:val="20"/>
                <w:szCs w:val="20"/>
              </w:rPr>
              <w:t>.3 A.</w:t>
            </w:r>
          </w:p>
        </w:tc>
      </w:tr>
      <w:tr w:rsidR="00BA64BB" w:rsidRPr="00BA4319" w:rsidTr="00BA64BB">
        <w:trPr>
          <w:trHeight w:val="841"/>
        </w:trPr>
        <w:tc>
          <w:tcPr>
            <w:tcW w:w="798" w:type="pct"/>
            <w:vMerge w:val="restart"/>
          </w:tcPr>
          <w:p w:rsidR="00BA64BB" w:rsidRDefault="00BA64BB" w:rsidP="00BA64BB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MS Minngs" w:hAnsi="Times New Roman" w:cs="Times New Roman"/>
                <w:sz w:val="24"/>
                <w:szCs w:val="24"/>
              </w:rPr>
              <w:t>.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В 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Усуни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кангюи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</w:t>
            </w:r>
          </w:p>
          <w:p w:rsidR="00BA64BB" w:rsidRPr="00163BEE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Письменные источники об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усунях</w:t>
            </w:r>
            <w:proofErr w:type="spellEnd"/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Как описывали жизнь </w:t>
            </w:r>
            <w:proofErr w:type="spellStart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>усунов</w:t>
            </w:r>
            <w:proofErr w:type="spellEnd"/>
            <w:r w:rsidRPr="009A7162">
              <w:rPr>
                <w:rFonts w:ascii="Times New Roman" w:eastAsia="MS Minngs" w:hAnsi="Times New Roman" w:cs="Times New Roman"/>
                <w:sz w:val="24"/>
                <w:szCs w:val="24"/>
              </w:rPr>
              <w:t xml:space="preserve"> китайские авторы?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lang w:val="ru-RU"/>
              </w:rPr>
              <w:t>5.3.1.2 – объяснять формирование древних  государственных объединений</w:t>
            </w:r>
            <w:r w:rsidRPr="009A7162" w:rsidDel="00F91A4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>5.1.2.2 – объяснять особенности социальных групп;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4BB" w:rsidRPr="00BA4319" w:rsidTr="0074734B">
        <w:trPr>
          <w:trHeight w:val="226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Развитие городской культуры кангюев</w:t>
            </w:r>
          </w:p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u w:val="single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  <w:lang w:val="ru-RU"/>
              </w:rPr>
              <w:t>Исследовательский вопрос:</w:t>
            </w:r>
          </w:p>
          <w:p w:rsidR="00BA64BB" w:rsidRPr="0002376E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С чем связано развитие городской культуры  кангюев?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pStyle w:val="Tabletext"/>
              <w:kinsoku w:val="0"/>
              <w:overflowPunct w:val="0"/>
              <w:spacing w:before="0"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5.4.2.3 – </w:t>
            </w:r>
            <w:r w:rsidRPr="009A71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возникновение Великого Шелкового пути;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BA64BB" w:rsidRPr="00C00466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A64BB" w:rsidRPr="00BA4319" w:rsidTr="00BA64BB">
        <w:trPr>
          <w:trHeight w:val="255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Общественное устройство кангюев.</w:t>
            </w:r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Как описывал Сыма Цянь общество кангюев?</w:t>
            </w:r>
          </w:p>
        </w:tc>
        <w:tc>
          <w:tcPr>
            <w:tcW w:w="329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5.1.2.2 – объяснять особенности социальных групп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589" w:type="pct"/>
          </w:tcPr>
          <w:p w:rsidR="00BA64BB" w:rsidRPr="00C00466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A64BB" w:rsidRPr="00BA4319" w:rsidTr="00BA64BB">
        <w:trPr>
          <w:trHeight w:val="285"/>
        </w:trPr>
        <w:tc>
          <w:tcPr>
            <w:tcW w:w="798" w:type="pct"/>
            <w:vMerge/>
          </w:tcPr>
          <w:p w:rsidR="00BA64BB" w:rsidRPr="00163BEE" w:rsidRDefault="00BA64BB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BA64BB" w:rsidRPr="009A7162" w:rsidRDefault="00BA64BB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MS Minngs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Материальная и духовная культура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усунов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  <w:lang w:val="ru-RU"/>
              </w:rPr>
              <w:t>кангюев</w:t>
            </w:r>
            <w:proofErr w:type="spellEnd"/>
          </w:p>
          <w:p w:rsidR="00BA64BB" w:rsidRPr="009A7162" w:rsidRDefault="00BA64BB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MS Minngs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Каковы </w:t>
            </w:r>
            <w:r w:rsidRPr="009A7162">
              <w:rPr>
                <w:rFonts w:ascii="Times New Roman" w:eastAsia="MS Minngs" w:hAnsi="Times New Roman"/>
                <w:sz w:val="24"/>
                <w:szCs w:val="24"/>
              </w:rPr>
              <w:lastRenderedPageBreak/>
              <w:t>особенности культуры</w:t>
            </w:r>
            <w:r w:rsidRPr="009A7162">
              <w:rPr>
                <w:rFonts w:ascii="Times New Roman" w:eastAsia="MS Minngs" w:hAnsi="Times New Roman"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усунов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 xml:space="preserve"> и </w:t>
            </w:r>
            <w:proofErr w:type="spellStart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кангюев</w:t>
            </w:r>
            <w:proofErr w:type="spellEnd"/>
            <w:r w:rsidRPr="009A7162">
              <w:rPr>
                <w:rFonts w:ascii="Times New Roman" w:eastAsia="MS Minngs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BA64BB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" w:type="pct"/>
          </w:tcPr>
          <w:p w:rsidR="00BA64BB" w:rsidRPr="009A7162" w:rsidRDefault="00BA64BB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BA64BB" w:rsidRPr="009A7162" w:rsidRDefault="00BA64BB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племен;</w:t>
            </w:r>
          </w:p>
          <w:p w:rsidR="00BA64BB" w:rsidRPr="009A7162" w:rsidRDefault="00BA64BB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5.2.2.6 – знать о  вкладе кочевников в развитие мировой цивилизации</w:t>
            </w:r>
          </w:p>
        </w:tc>
        <w:tc>
          <w:tcPr>
            <w:tcW w:w="589" w:type="pct"/>
          </w:tcPr>
          <w:p w:rsidR="00BA64BB" w:rsidRPr="00C00466" w:rsidRDefault="00BA64BB" w:rsidP="00BA6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C5C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C5C67">
              <w:rPr>
                <w:rFonts w:ascii="Times New Roman" w:hAnsi="Times New Roman"/>
                <w:sz w:val="20"/>
                <w:szCs w:val="20"/>
              </w:rPr>
              <w:t xml:space="preserve">.3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3C5C6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64BB" w:rsidRPr="00BA4319" w:rsidTr="00852D1A">
        <w:trPr>
          <w:trHeight w:val="20"/>
        </w:trPr>
        <w:tc>
          <w:tcPr>
            <w:tcW w:w="2393" w:type="pct"/>
            <w:gridSpan w:val="3"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BA64BB" w:rsidRPr="004F0C5F" w:rsidRDefault="00BA64B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4BB" w:rsidRPr="00BA4319" w:rsidTr="00852D1A">
        <w:trPr>
          <w:trHeight w:val="20"/>
        </w:trPr>
        <w:tc>
          <w:tcPr>
            <w:tcW w:w="2393" w:type="pct"/>
            <w:gridSpan w:val="3"/>
          </w:tcPr>
          <w:p w:rsidR="00BA64BB" w:rsidRPr="00163BEE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BA64BB" w:rsidRPr="004F0C5F" w:rsidRDefault="00BA64BB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BA64BB" w:rsidRPr="00BA4319" w:rsidRDefault="00BA64BB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64BB" w:rsidRPr="00BA4319" w:rsidTr="00852D1A">
        <w:trPr>
          <w:trHeight w:val="20"/>
        </w:trPr>
        <w:tc>
          <w:tcPr>
            <w:tcW w:w="5000" w:type="pct"/>
            <w:gridSpan w:val="7"/>
          </w:tcPr>
          <w:p w:rsidR="00BA64BB" w:rsidRPr="00BA4319" w:rsidRDefault="00BA64BB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A4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 w:val="restart"/>
          </w:tcPr>
          <w:p w:rsidR="0065454C" w:rsidRDefault="0065454C" w:rsidP="006545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A   Гунны</w:t>
            </w:r>
          </w:p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pStyle w:val="a7"/>
              <w:tabs>
                <w:tab w:val="left" w:pos="145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бъединение</w:t>
            </w:r>
            <w:proofErr w:type="spellEnd"/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гуннских племен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/>
                <w:sz w:val="24"/>
                <w:szCs w:val="24"/>
              </w:rPr>
              <w:t xml:space="preserve"> Почему  Модэ шаньюй говорил: «Земля – основа государства»?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5.3.1.1 – показывать расселение </w:t>
            </w:r>
            <w:proofErr w:type="spellStart"/>
            <w:proofErr w:type="gramStart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пле-менных</w:t>
            </w:r>
            <w:proofErr w:type="spellEnd"/>
            <w:proofErr w:type="gramEnd"/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союзов на карте;</w:t>
            </w:r>
          </w:p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5.3.1.2 – объяснять формирование древних  государственных объединений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Взаимоотношения гуннов с соседними государствами 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строительство Великой китайской стены связано с гуннами?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tabs>
                <w:tab w:val="left" w:pos="131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Переселение гуннов на Запад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Какие изменения произошли в результате переселения гуннов на Запад?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5.1.1.3 –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показывать на  исторической карте направления переселения гуннов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Аттила и его завоевательные походы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Какую оценку давали Атилле древние авторы?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pStyle w:val="a9"/>
              <w:kinsoku w:val="0"/>
              <w:overflowPunct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A7162">
              <w:rPr>
                <w:rFonts w:ascii="Times New Roman" w:eastAsia="Arial" w:hAnsi="Times New Roman"/>
                <w:sz w:val="24"/>
                <w:lang w:val="ru-RU"/>
              </w:rPr>
              <w:t xml:space="preserve">5.1.1.3 – </w:t>
            </w:r>
            <w:r w:rsidRPr="009A7162">
              <w:rPr>
                <w:rFonts w:ascii="Times New Roman" w:hAnsi="Times New Roman"/>
                <w:sz w:val="24"/>
                <w:lang w:val="ru-RU"/>
              </w:rPr>
              <w:t>показывать на  исторической карте направления переселения гуннов;</w:t>
            </w:r>
          </w:p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5.3.2.2 – определять взаимоотношения первых государственных объединений на территории Казахстана с соседними странами</w:t>
            </w:r>
          </w:p>
        </w:tc>
        <w:tc>
          <w:tcPr>
            <w:tcW w:w="589" w:type="pct"/>
          </w:tcPr>
          <w:p w:rsidR="0065454C" w:rsidRPr="00BA4319" w:rsidRDefault="0065454C" w:rsidP="006545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.4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65454C" w:rsidRPr="00BA4319" w:rsidTr="00852D1A">
        <w:trPr>
          <w:trHeight w:val="20"/>
        </w:trPr>
        <w:tc>
          <w:tcPr>
            <w:tcW w:w="798" w:type="pct"/>
            <w:vMerge w:val="restart"/>
          </w:tcPr>
          <w:p w:rsidR="0065454C" w:rsidRDefault="0065454C" w:rsidP="006545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В Сарматы</w:t>
            </w:r>
          </w:p>
          <w:p w:rsidR="0065454C" w:rsidRPr="00163BEE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Общественное устройство и хозяйственная жизнь сарматов</w:t>
            </w:r>
          </w:p>
          <w:p w:rsidR="0065454C" w:rsidRPr="009A7162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Каковы особенности сарматского общества?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5.2.2.1 – описывать археологические памятники;</w:t>
            </w:r>
          </w:p>
          <w:p w:rsidR="0065454C" w:rsidRPr="009A7162" w:rsidRDefault="0065454C" w:rsidP="009C34A9">
            <w:pPr>
              <w:tabs>
                <w:tab w:val="left" w:pos="742"/>
                <w:tab w:val="left" w:pos="88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5.2.2.3 – описывать особенности прикладного искусства древних племен;</w:t>
            </w:r>
          </w:p>
          <w:p w:rsidR="0065454C" w:rsidRPr="009A7162" w:rsidRDefault="0065454C" w:rsidP="009C34A9">
            <w:pPr>
              <w:tabs>
                <w:tab w:val="left" w:pos="742"/>
                <w:tab w:val="left" w:pos="883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5.3.1.1 – показывать расселение племенных союзов на карте;</w:t>
            </w:r>
          </w:p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 – объяснять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альных групп</w:t>
            </w:r>
          </w:p>
        </w:tc>
        <w:tc>
          <w:tcPr>
            <w:tcW w:w="589" w:type="pct"/>
          </w:tcPr>
          <w:p w:rsidR="0065454C" w:rsidRPr="00BA4319" w:rsidRDefault="0065454C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54C" w:rsidRPr="00BA4319" w:rsidTr="00852D1A">
        <w:trPr>
          <w:trHeight w:val="1043"/>
        </w:trPr>
        <w:tc>
          <w:tcPr>
            <w:tcW w:w="798" w:type="pct"/>
            <w:vMerge/>
          </w:tcPr>
          <w:p w:rsidR="0065454C" w:rsidRPr="00163BEE" w:rsidRDefault="0065454C" w:rsidP="00852D1A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65454C" w:rsidRPr="009A7162" w:rsidRDefault="0065454C" w:rsidP="009C34A9">
            <w:pPr>
              <w:pStyle w:val="a7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история сарматов</w:t>
            </w:r>
          </w:p>
          <w:p w:rsidR="0065454C" w:rsidRPr="00B65A3A" w:rsidRDefault="0065454C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С какими государствами имели взаимоотношения сарматы?</w:t>
            </w:r>
          </w:p>
        </w:tc>
        <w:tc>
          <w:tcPr>
            <w:tcW w:w="329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8" w:type="pct"/>
          </w:tcPr>
          <w:p w:rsidR="0065454C" w:rsidRPr="009A7162" w:rsidRDefault="0065454C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65454C" w:rsidRPr="009A7162" w:rsidRDefault="0065454C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5.3.2.1 – определять место ранних кочевников Казахстана на международной арене  </w:t>
            </w:r>
          </w:p>
        </w:tc>
        <w:tc>
          <w:tcPr>
            <w:tcW w:w="589" w:type="pct"/>
          </w:tcPr>
          <w:p w:rsidR="0065454C" w:rsidRPr="00BA4319" w:rsidRDefault="0065454C" w:rsidP="006545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.4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</w:t>
            </w:r>
            <w:r w:rsidRPr="00AA2A9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57E31" w:rsidRPr="00BA4319" w:rsidTr="00852D1A">
        <w:trPr>
          <w:trHeight w:val="1270"/>
        </w:trPr>
        <w:tc>
          <w:tcPr>
            <w:tcW w:w="798" w:type="pct"/>
            <w:vMerge w:val="restart"/>
          </w:tcPr>
          <w:p w:rsidR="00F57E31" w:rsidRPr="009A7162" w:rsidRDefault="00F57E31" w:rsidP="00F57E31">
            <w:pPr>
              <w:pStyle w:val="a7"/>
              <w:tabs>
                <w:tab w:val="left" w:pos="27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5A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Раздел </w:t>
            </w: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</w:t>
            </w:r>
          </w:p>
          <w:p w:rsidR="00F57E31" w:rsidRDefault="00F57E31" w:rsidP="00F57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Обзор древней истории Казахстана</w:t>
            </w:r>
            <w:r w:rsidRPr="009A7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7E31" w:rsidRPr="00163BEE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F57E31" w:rsidRPr="009A7162" w:rsidRDefault="00F57E31" w:rsidP="009C34A9">
            <w:pPr>
              <w:pStyle w:val="a7"/>
              <w:tabs>
                <w:tab w:val="left" w:pos="248"/>
              </w:tabs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7162">
              <w:rPr>
                <w:rFonts w:ascii="Times New Roman" w:hAnsi="Times New Roman"/>
                <w:sz w:val="24"/>
                <w:szCs w:val="24"/>
                <w:lang w:val="ru-RU"/>
              </w:rPr>
              <w:t>Антропологический облик людей древнего Казахстана</w:t>
            </w:r>
          </w:p>
          <w:p w:rsidR="00F57E31" w:rsidRPr="00B65A3A" w:rsidRDefault="00F57E31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Исследовательский вопрос: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 Как менялся антропологический облик древних жителей Казахстана?</w:t>
            </w:r>
          </w:p>
        </w:tc>
        <w:tc>
          <w:tcPr>
            <w:tcW w:w="329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F57E31" w:rsidRPr="009A7162" w:rsidRDefault="00F57E31" w:rsidP="009C3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5.1.1.2 – </w:t>
            </w: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определять антропологический облик людей древнего Казахстана.</w:t>
            </w: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7E31" w:rsidRPr="00BA4319" w:rsidTr="00852D1A">
        <w:trPr>
          <w:trHeight w:val="838"/>
        </w:trPr>
        <w:tc>
          <w:tcPr>
            <w:tcW w:w="798" w:type="pct"/>
            <w:vMerge/>
          </w:tcPr>
          <w:p w:rsidR="00F57E31" w:rsidRPr="00163BEE" w:rsidRDefault="00F57E31" w:rsidP="00852D1A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95" w:type="pct"/>
            <w:gridSpan w:val="2"/>
          </w:tcPr>
          <w:p w:rsidR="00F57E31" w:rsidRPr="009A7162" w:rsidRDefault="00F57E31" w:rsidP="009C34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/>
                <w:sz w:val="24"/>
                <w:szCs w:val="24"/>
              </w:rPr>
              <w:t>Путешествие в древний Казахстан</w:t>
            </w:r>
          </w:p>
        </w:tc>
        <w:tc>
          <w:tcPr>
            <w:tcW w:w="329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57E31" w:rsidRPr="009A7162" w:rsidRDefault="00F57E31" w:rsidP="009C3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9A7162" w:rsidRDefault="00F57E31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5.4.1.1 – описывать занятия древнего человека;</w:t>
            </w:r>
          </w:p>
          <w:p w:rsidR="00F57E31" w:rsidRPr="009A7162" w:rsidRDefault="00F57E31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5.4.1.2 – объяснять формирование кочевого скотоводства и земледелия;  </w:t>
            </w:r>
          </w:p>
          <w:p w:rsidR="00F57E31" w:rsidRPr="009A7162" w:rsidRDefault="00F57E31" w:rsidP="009C34A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>5.4.2.1 – описывать орудия труда и виды оружия;</w:t>
            </w:r>
          </w:p>
          <w:p w:rsidR="00F57E31" w:rsidRPr="009A7162" w:rsidRDefault="00F57E31" w:rsidP="009C34A9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kk-KZ"/>
              </w:rPr>
            </w:pPr>
            <w:r w:rsidRPr="009A7162">
              <w:rPr>
                <w:rFonts w:ascii="Times New Roman" w:hAnsi="Times New Roman" w:cs="Times New Roman"/>
                <w:sz w:val="24"/>
                <w:szCs w:val="24"/>
              </w:rPr>
              <w:t xml:space="preserve">5.4.2.3 – </w:t>
            </w:r>
            <w:r w:rsidRPr="009A7162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возникновение Великого Шелкового пути</w:t>
            </w:r>
          </w:p>
        </w:tc>
        <w:tc>
          <w:tcPr>
            <w:tcW w:w="589" w:type="pct"/>
          </w:tcPr>
          <w:p w:rsidR="00F57E31" w:rsidRPr="00AA2A96" w:rsidRDefault="00F57E31" w:rsidP="00F57E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A2A9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Суммативное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AA2A96">
              <w:rPr>
                <w:rFonts w:ascii="Times New Roman" w:hAnsi="Times New Roman"/>
                <w:sz w:val="20"/>
                <w:szCs w:val="20"/>
                <w:lang w:val="kk-KZ"/>
              </w:rPr>
              <w:t>.4 С.</w:t>
            </w:r>
          </w:p>
        </w:tc>
      </w:tr>
      <w:tr w:rsidR="00F57E31" w:rsidRPr="00BA4319" w:rsidTr="00852D1A">
        <w:trPr>
          <w:trHeight w:val="20"/>
        </w:trPr>
        <w:tc>
          <w:tcPr>
            <w:tcW w:w="2393" w:type="pct"/>
            <w:gridSpan w:val="3"/>
          </w:tcPr>
          <w:p w:rsidR="00F57E31" w:rsidRPr="00163BEE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F57E31" w:rsidRDefault="00F57E31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D07896" w:rsidRDefault="00F57E31" w:rsidP="00852D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E31" w:rsidRPr="00BA4319" w:rsidTr="00852D1A">
        <w:trPr>
          <w:trHeight w:val="20"/>
        </w:trPr>
        <w:tc>
          <w:tcPr>
            <w:tcW w:w="2393" w:type="pct"/>
            <w:gridSpan w:val="3"/>
          </w:tcPr>
          <w:p w:rsidR="00F57E31" w:rsidRPr="00163BEE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F57E31" w:rsidRDefault="00F57E31" w:rsidP="00852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D07896" w:rsidRDefault="00F57E31" w:rsidP="00852D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7E31" w:rsidRPr="00BA4319" w:rsidTr="00852D1A">
        <w:trPr>
          <w:trHeight w:val="20"/>
        </w:trPr>
        <w:tc>
          <w:tcPr>
            <w:tcW w:w="2393" w:type="pct"/>
            <w:gridSpan w:val="3"/>
          </w:tcPr>
          <w:p w:rsidR="00F57E31" w:rsidRPr="00BA4319" w:rsidRDefault="00F57E31" w:rsidP="00852D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F57E31" w:rsidRPr="00BA4319" w:rsidRDefault="00F57E31" w:rsidP="00852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F57E31" w:rsidRPr="00BA4319" w:rsidRDefault="00F57E31" w:rsidP="00852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2D1A" w:rsidRPr="00BA4319" w:rsidRDefault="00852D1A" w:rsidP="00852D1A">
      <w:pPr>
        <w:rPr>
          <w:sz w:val="24"/>
          <w:szCs w:val="24"/>
        </w:rPr>
      </w:pPr>
    </w:p>
    <w:p w:rsidR="00852D1A" w:rsidRPr="009A7162" w:rsidRDefault="00852D1A" w:rsidP="009A7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52D1A" w:rsidRPr="009A7162" w:rsidSect="00FB266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6DA" w:rsidRDefault="00C716DA" w:rsidP="00A22856">
      <w:pPr>
        <w:spacing w:after="0" w:line="240" w:lineRule="auto"/>
      </w:pPr>
      <w:r>
        <w:separator/>
      </w:r>
    </w:p>
  </w:endnote>
  <w:endnote w:type="continuationSeparator" w:id="0">
    <w:p w:rsidR="00C716DA" w:rsidRDefault="00C716DA" w:rsidP="00A2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6DA" w:rsidRDefault="00C716DA" w:rsidP="00A22856">
      <w:pPr>
        <w:spacing w:after="0" w:line="240" w:lineRule="auto"/>
      </w:pPr>
      <w:r>
        <w:separator/>
      </w:r>
    </w:p>
  </w:footnote>
  <w:footnote w:type="continuationSeparator" w:id="0">
    <w:p w:rsidR="00C716DA" w:rsidRDefault="00C716DA" w:rsidP="00A22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AC6"/>
    <w:rsid w:val="0002376E"/>
    <w:rsid w:val="0003424B"/>
    <w:rsid w:val="0005667B"/>
    <w:rsid w:val="000C7A30"/>
    <w:rsid w:val="000D6ADC"/>
    <w:rsid w:val="000F1A04"/>
    <w:rsid w:val="001853E3"/>
    <w:rsid w:val="0020584F"/>
    <w:rsid w:val="00211EF8"/>
    <w:rsid w:val="00217211"/>
    <w:rsid w:val="00241893"/>
    <w:rsid w:val="00272F75"/>
    <w:rsid w:val="00286F6C"/>
    <w:rsid w:val="002A5D68"/>
    <w:rsid w:val="0033440B"/>
    <w:rsid w:val="003574AD"/>
    <w:rsid w:val="003577DB"/>
    <w:rsid w:val="00364996"/>
    <w:rsid w:val="003B5BB9"/>
    <w:rsid w:val="00536C2C"/>
    <w:rsid w:val="00543AC6"/>
    <w:rsid w:val="005537C2"/>
    <w:rsid w:val="005840E0"/>
    <w:rsid w:val="00642C85"/>
    <w:rsid w:val="0065454C"/>
    <w:rsid w:val="00663F12"/>
    <w:rsid w:val="00673A4F"/>
    <w:rsid w:val="0074720F"/>
    <w:rsid w:val="007A784E"/>
    <w:rsid w:val="007E5C2F"/>
    <w:rsid w:val="00852D1A"/>
    <w:rsid w:val="008820E9"/>
    <w:rsid w:val="0090653A"/>
    <w:rsid w:val="00945CC5"/>
    <w:rsid w:val="00970E8F"/>
    <w:rsid w:val="009746E5"/>
    <w:rsid w:val="009A7162"/>
    <w:rsid w:val="009B15F3"/>
    <w:rsid w:val="009D75EA"/>
    <w:rsid w:val="009E5764"/>
    <w:rsid w:val="009F529E"/>
    <w:rsid w:val="00A1643E"/>
    <w:rsid w:val="00A22856"/>
    <w:rsid w:val="00A32C51"/>
    <w:rsid w:val="00AB34B7"/>
    <w:rsid w:val="00B57AD9"/>
    <w:rsid w:val="00B65A3A"/>
    <w:rsid w:val="00B74AC9"/>
    <w:rsid w:val="00BA64BB"/>
    <w:rsid w:val="00BF66EC"/>
    <w:rsid w:val="00C07ECB"/>
    <w:rsid w:val="00C14C32"/>
    <w:rsid w:val="00C716DA"/>
    <w:rsid w:val="00CD4352"/>
    <w:rsid w:val="00CF2DE8"/>
    <w:rsid w:val="00D13F18"/>
    <w:rsid w:val="00D26D1B"/>
    <w:rsid w:val="00D3466F"/>
    <w:rsid w:val="00D47828"/>
    <w:rsid w:val="00D51E8A"/>
    <w:rsid w:val="00D62F00"/>
    <w:rsid w:val="00D958D1"/>
    <w:rsid w:val="00DB02C5"/>
    <w:rsid w:val="00DB4630"/>
    <w:rsid w:val="00DE22A9"/>
    <w:rsid w:val="00E35C07"/>
    <w:rsid w:val="00E62629"/>
    <w:rsid w:val="00E81EE7"/>
    <w:rsid w:val="00F46B2B"/>
    <w:rsid w:val="00F57E31"/>
    <w:rsid w:val="00F96FF5"/>
    <w:rsid w:val="00FB2666"/>
    <w:rsid w:val="00FC60E6"/>
    <w:rsid w:val="00FD54D1"/>
    <w:rsid w:val="00FE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856"/>
  </w:style>
  <w:style w:type="paragraph" w:styleId="a5">
    <w:name w:val="footer"/>
    <w:basedOn w:val="a"/>
    <w:link w:val="a6"/>
    <w:uiPriority w:val="99"/>
    <w:unhideWhenUsed/>
    <w:rsid w:val="00A22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856"/>
  </w:style>
  <w:style w:type="paragraph" w:customStyle="1" w:styleId="Unittitle">
    <w:name w:val="Unit title"/>
    <w:basedOn w:val="a"/>
    <w:uiPriority w:val="99"/>
    <w:rsid w:val="00945CC5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945CC5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7">
    <w:name w:val="List Paragraph"/>
    <w:basedOn w:val="a"/>
    <w:link w:val="a8"/>
    <w:uiPriority w:val="34"/>
    <w:qFormat/>
    <w:rsid w:val="00945CC5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8">
    <w:name w:val="Абзац списка Знак"/>
    <w:link w:val="a7"/>
    <w:uiPriority w:val="34"/>
    <w:locked/>
    <w:rsid w:val="00945CC5"/>
    <w:rPr>
      <w:rFonts w:ascii="Calibri" w:eastAsia="Calibri" w:hAnsi="Calibri" w:cs="Times New Roman"/>
      <w:lang w:val="en-GB"/>
    </w:rPr>
  </w:style>
  <w:style w:type="paragraph" w:customStyle="1" w:styleId="SectionTitle">
    <w:name w:val="Section Title"/>
    <w:basedOn w:val="a"/>
    <w:next w:val="a"/>
    <w:rsid w:val="00945CC5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"/>
    <w:rsid w:val="00945CC5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"/>
    <w:rsid w:val="00945CC5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9">
    <w:name w:val="No Spacing"/>
    <w:link w:val="aa"/>
    <w:uiPriority w:val="1"/>
    <w:qFormat/>
    <w:rsid w:val="00945CC5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a">
    <w:name w:val="Без интервала Знак"/>
    <w:basedOn w:val="a0"/>
    <w:link w:val="a9"/>
    <w:uiPriority w:val="1"/>
    <w:locked/>
    <w:rsid w:val="00945CC5"/>
    <w:rPr>
      <w:rFonts w:ascii="Arial" w:eastAsia="Times New Roman" w:hAnsi="Arial" w:cs="Times New Roman"/>
      <w:szCs w:val="24"/>
      <w:lang w:val="en-GB"/>
    </w:rPr>
  </w:style>
  <w:style w:type="character" w:styleId="ab">
    <w:name w:val="page number"/>
    <w:basedOn w:val="a0"/>
    <w:rsid w:val="00211EF8"/>
  </w:style>
  <w:style w:type="paragraph" w:customStyle="1" w:styleId="Bulletlist1">
    <w:name w:val="Bullet list 1"/>
    <w:basedOn w:val="a"/>
    <w:link w:val="Bulletlist1Char"/>
    <w:rsid w:val="00852D1A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852D1A"/>
    <w:rPr>
      <w:rFonts w:ascii="Arial" w:eastAsia="Times New Roman" w:hAnsi="Arial" w:cs="Times New Roman"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0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жолд</dc:creator>
  <cp:keywords/>
  <dc:description/>
  <cp:lastModifiedBy>Пользователь</cp:lastModifiedBy>
  <cp:revision>38</cp:revision>
  <dcterms:created xsi:type="dcterms:W3CDTF">2017-03-29T09:15:00Z</dcterms:created>
  <dcterms:modified xsi:type="dcterms:W3CDTF">2017-09-14T07:07:00Z</dcterms:modified>
</cp:coreProperties>
</file>